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A2" w:rsidRPr="009E3B94" w:rsidRDefault="004902A2" w:rsidP="004902A2">
      <w:pPr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4252BF">
        <w:rPr>
          <w:rFonts w:asciiTheme="minorEastAsia" w:eastAsiaTheme="minorEastAsia" w:hAnsiTheme="minorEastAsia" w:cs="仿宋" w:hint="eastAsia"/>
          <w:b/>
          <w:szCs w:val="21"/>
        </w:rPr>
        <w:t>附件</w:t>
      </w:r>
      <w:r>
        <w:rPr>
          <w:rFonts w:asciiTheme="minorEastAsia" w:eastAsiaTheme="minorEastAsia" w:hAnsiTheme="minorEastAsia" w:cs="仿宋" w:hint="eastAsia"/>
          <w:b/>
          <w:szCs w:val="21"/>
        </w:rPr>
        <w:t>1</w:t>
      </w:r>
      <w:r w:rsidRPr="004252BF">
        <w:rPr>
          <w:rFonts w:asciiTheme="minorEastAsia" w:eastAsiaTheme="minorEastAsia" w:hAnsiTheme="minorEastAsia" w:cs="仿宋" w:hint="eastAsia"/>
          <w:b/>
          <w:szCs w:val="21"/>
        </w:rPr>
        <w:t>：</w:t>
      </w:r>
    </w:p>
    <w:p w:rsidR="004902A2" w:rsidRPr="009E3B94" w:rsidRDefault="004902A2" w:rsidP="004902A2">
      <w:pPr>
        <w:widowControl/>
        <w:shd w:val="clear" w:color="auto" w:fill="FFFFFF"/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9E3B94">
        <w:rPr>
          <w:rFonts w:ascii="宋体" w:hAnsi="宋体" w:hint="eastAsia"/>
          <w:b/>
          <w:sz w:val="28"/>
          <w:szCs w:val="28"/>
        </w:rPr>
        <w:t>广东省象棋协会2023年第十一届“谁是小棋王” 棋类特色学校联赛象棋</w:t>
      </w:r>
      <w:r>
        <w:rPr>
          <w:rFonts w:ascii="宋体" w:hAnsi="宋体" w:hint="eastAsia"/>
          <w:b/>
          <w:sz w:val="28"/>
          <w:szCs w:val="28"/>
        </w:rPr>
        <w:t>项目</w:t>
      </w:r>
      <w:r w:rsidRPr="009E3B94">
        <w:rPr>
          <w:rFonts w:ascii="宋体" w:hAnsi="宋体" w:hint="eastAsia"/>
          <w:b/>
          <w:sz w:val="28"/>
          <w:szCs w:val="28"/>
        </w:rPr>
        <w:t>竞赛规程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一.</w:t>
      </w: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技术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指导单位：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广东省象棋协会</w:t>
      </w:r>
    </w:p>
    <w:p w:rsidR="004902A2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二.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主办单位：</w:t>
      </w:r>
      <w:r w:rsidRPr="004902A2"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  <w:t>粤港澳国际青少年体育艺术联合会</w:t>
      </w:r>
    </w:p>
    <w:p w:rsidR="004902A2" w:rsidRPr="00253BF0" w:rsidRDefault="004902A2" w:rsidP="001A21E9">
      <w:pPr>
        <w:widowControl/>
        <w:shd w:val="clear" w:color="auto" w:fill="FFFFFF"/>
        <w:spacing w:line="420" w:lineRule="exact"/>
        <w:ind w:firstLineChars="650" w:firstLine="1430"/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深圳市华阳文化体育发展有限公司</w:t>
      </w:r>
    </w:p>
    <w:p w:rsidR="004902A2" w:rsidRPr="00253BF0" w:rsidRDefault="004902A2" w:rsidP="001A21E9">
      <w:pPr>
        <w:widowControl/>
        <w:shd w:val="clear" w:color="auto" w:fill="FFFFFF"/>
        <w:spacing w:line="420" w:lineRule="exact"/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三.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承办单位：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珠海容国团体育学校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四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.竞赛项目：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个人赛，团体赛</w:t>
      </w:r>
    </w:p>
    <w:p w:rsidR="004902A2" w:rsidRPr="007275DB" w:rsidRDefault="004902A2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五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.比赛时间：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2023年6月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>22-24日，21日报到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Cs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六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.比赛地点：</w:t>
      </w:r>
      <w:r w:rsidRPr="004902A2">
        <w:rPr>
          <w:rFonts w:asciiTheme="minorEastAsia" w:hAnsiTheme="minorEastAsia" w:hint="eastAsia"/>
          <w:spacing w:val="5"/>
          <w:szCs w:val="21"/>
          <w:shd w:val="clear" w:color="auto" w:fill="FFFFFF"/>
        </w:rPr>
        <w:t>待定，</w:t>
      </w:r>
      <w:r>
        <w:rPr>
          <w:rFonts w:asciiTheme="minorEastAsia" w:hAnsiTheme="minorEastAsia" w:hint="eastAsia"/>
          <w:spacing w:val="5"/>
          <w:szCs w:val="21"/>
          <w:shd w:val="clear" w:color="auto" w:fill="FFFFFF"/>
        </w:rPr>
        <w:t>以补充通知为准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七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.参赛单位及资格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广东省内</w:t>
      </w:r>
      <w:r>
        <w:rPr>
          <w:rFonts w:asciiTheme="minorEastAsia" w:hAnsiTheme="minorEastAsia" w:hint="eastAsia"/>
          <w:szCs w:val="21"/>
        </w:rPr>
        <w:t>象棋</w:t>
      </w:r>
      <w:r w:rsidRPr="009E3B94">
        <w:rPr>
          <w:rFonts w:asciiTheme="minorEastAsia" w:hAnsiTheme="minorEastAsia" w:hint="eastAsia"/>
          <w:szCs w:val="21"/>
        </w:rPr>
        <w:t>特色学校、幼儿园，棋类培训机构，青少年</w:t>
      </w:r>
      <w:r>
        <w:rPr>
          <w:rFonts w:asciiTheme="minorEastAsia" w:hAnsiTheme="minorEastAsia" w:hint="eastAsia"/>
          <w:szCs w:val="21"/>
        </w:rPr>
        <w:t>象棋</w:t>
      </w:r>
      <w:r w:rsidRPr="009E3B94">
        <w:rPr>
          <w:rFonts w:asciiTheme="minorEastAsia" w:hAnsiTheme="minorEastAsia" w:hint="eastAsia"/>
          <w:szCs w:val="21"/>
        </w:rPr>
        <w:t>爱好者，以单位形式组织报名。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八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.组别设置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20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/>
          <w:szCs w:val="21"/>
        </w:rPr>
        <w:t>1.</w:t>
      </w:r>
      <w:r w:rsidRPr="009E3B94">
        <w:rPr>
          <w:rFonts w:asciiTheme="minorEastAsia" w:hAnsiTheme="minorEastAsia" w:hint="eastAsia"/>
          <w:szCs w:val="21"/>
        </w:rPr>
        <w:t>男女个人组别：幼儿组、一年级组、</w:t>
      </w:r>
      <w:r w:rsidRPr="009E3B94">
        <w:rPr>
          <w:rFonts w:asciiTheme="minorEastAsia" w:hAnsiTheme="minorEastAsia"/>
          <w:szCs w:val="21"/>
        </w:rPr>
        <w:t>二年级组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三年级组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四年级组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五年级组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六年级组</w:t>
      </w:r>
      <w:r w:rsidRPr="009E3B94">
        <w:rPr>
          <w:rFonts w:asciiTheme="minorEastAsia" w:hAnsiTheme="minorEastAsia" w:hint="eastAsia"/>
          <w:szCs w:val="21"/>
        </w:rPr>
        <w:t>、</w:t>
      </w:r>
      <w:r w:rsidRPr="009E3B94">
        <w:rPr>
          <w:rFonts w:asciiTheme="minorEastAsia" w:hAnsiTheme="minorEastAsia"/>
          <w:szCs w:val="21"/>
        </w:rPr>
        <w:t>中学组</w:t>
      </w:r>
      <w:r w:rsidRPr="009E3B94">
        <w:rPr>
          <w:rFonts w:asciiTheme="minorEastAsia" w:hAnsiTheme="minorEastAsia" w:hint="eastAsia"/>
          <w:szCs w:val="21"/>
        </w:rPr>
        <w:t>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2.团体：各组别分别按最好成绩的3男2女计算团体成绩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360" w:hanging="360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九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.参加办法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Chars="50" w:left="105" w:firstLineChars="100" w:firstLine="22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1.个人赛各队伍各组别报名不限人数；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2.团体赛每队各组别由成绩最好的3名男棋手和2名女棋手组成；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3.</w:t>
      </w:r>
      <w:r w:rsidRPr="009E3B94">
        <w:rPr>
          <w:rFonts w:asciiTheme="minorEastAsia" w:hAnsiTheme="minorEastAsia"/>
          <w:szCs w:val="21"/>
        </w:rPr>
        <w:t>各参赛队参赛人数8人以上（含8人），可报领队、教练员各一名。</w:t>
      </w:r>
    </w:p>
    <w:p w:rsidR="004902A2" w:rsidRDefault="004902A2" w:rsidP="001A21E9">
      <w:pPr>
        <w:widowControl/>
        <w:shd w:val="clear" w:color="auto" w:fill="FFFFFF"/>
        <w:spacing w:line="42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4.参赛选手应依据自身健康适宜参加本次比赛，参赛要求需为中、小学在校学生。在比赛期间，所有参赛运动员由大会统一购买人身意外伤害险。   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150" w:firstLine="315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5.</w:t>
      </w:r>
      <w:r w:rsidRPr="009E3B94">
        <w:rPr>
          <w:rFonts w:asciiTheme="minorEastAsia" w:hAnsiTheme="minorEastAsia"/>
          <w:szCs w:val="21"/>
        </w:rPr>
        <w:t>报到时请携带年龄和户籍证明材料（身份证或户口本原件，异地户口须持有当地一年以上的学籍证明，并附复印件，供存档备案）</w:t>
      </w:r>
      <w:r w:rsidRPr="009E3B94">
        <w:rPr>
          <w:rFonts w:asciiTheme="minorEastAsia" w:hAnsiTheme="minorEastAsia" w:hint="eastAsia"/>
          <w:szCs w:val="21"/>
        </w:rPr>
        <w:t>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.竞赛办法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1.执行20</w:t>
      </w:r>
      <w:r>
        <w:rPr>
          <w:rFonts w:asciiTheme="minorEastAsia" w:hAnsiTheme="minorEastAsia" w:hint="eastAsia"/>
          <w:spacing w:val="5"/>
          <w:szCs w:val="21"/>
          <w:shd w:val="clear" w:color="auto" w:fill="FFFFFF"/>
        </w:rPr>
        <w:t>20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国家体育总局审定的《象棋竞赛规则》；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2.根据报名人数确定比赛办法、轮数。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一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.录取名次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（计分办法详见《竞赛细则》）</w:t>
      </w:r>
    </w:p>
    <w:p w:rsidR="004902A2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eastAsia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1.各参赛单位每组别男女参赛棋手人数不限，取其中最好成绩的3男2女计算各组别团体成绩，不足3男2女只计个人成绩。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团体排名在个人赛的基础上计算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，各组团体成绩按各队参赛运动员的名次相加计算。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分数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低</w:t>
      </w:r>
      <w:r w:rsidRPr="009E3B94">
        <w:rPr>
          <w:rFonts w:asciiTheme="minorEastAsia" w:hAnsiTheme="minorEastAsia"/>
          <w:spacing w:val="5"/>
          <w:szCs w:val="21"/>
          <w:shd w:val="clear" w:color="auto" w:fill="FFFFFF"/>
        </w:rPr>
        <w:t>者成绩列前。如分数相同，依次比较最高、次高的名次，以此类推。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hint="eastAsia"/>
          <w:spacing w:val="5"/>
          <w:szCs w:val="21"/>
          <w:shd w:val="clear" w:color="auto" w:fill="FFFFFF"/>
        </w:rPr>
        <w:t xml:space="preserve">              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lastRenderedPageBreak/>
        <w:t>2.个人赛:男、女各组录取前八，不足八人的组别减2录取，颁发证书及奖牌；冠军获得该组别小棋王称号。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3.团体赛:团体奖项按参赛队伍数量录取前八，不足八支队伍的组别减1录取，前三颁发奖杯及证书；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4.各校推荐优秀棋类教练员，颁发证书。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二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.报名办法</w:t>
      </w:r>
    </w:p>
    <w:p w:rsidR="004902A2" w:rsidRPr="008F1BED" w:rsidRDefault="008F1BED" w:rsidP="001A21E9">
      <w:pPr>
        <w:widowControl/>
        <w:shd w:val="clear" w:color="auto" w:fill="FFFFFF"/>
        <w:spacing w:line="4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F1BED">
        <w:rPr>
          <w:rFonts w:asciiTheme="minorEastAsia" w:hAnsiTheme="minorEastAsia" w:hint="eastAsia"/>
          <w:color w:val="000000" w:themeColor="text1"/>
          <w:szCs w:val="21"/>
        </w:rPr>
        <w:t>1.</w:t>
      </w:r>
      <w:r w:rsidR="004902A2" w:rsidRPr="008F1BED">
        <w:rPr>
          <w:rFonts w:asciiTheme="minorEastAsia" w:hAnsiTheme="minorEastAsia" w:hint="eastAsia"/>
          <w:color w:val="000000" w:themeColor="text1"/>
          <w:szCs w:val="21"/>
        </w:rPr>
        <w:t>费用</w:t>
      </w:r>
      <w:r w:rsidR="004902A2" w:rsidRPr="008F1BED">
        <w:rPr>
          <w:rFonts w:asciiTheme="minorEastAsia" w:hAnsiTheme="minorEastAsia" w:hint="eastAsia"/>
          <w:szCs w:val="21"/>
        </w:rPr>
        <w:t>①个人参赛服务费：200元/人，人身意外险10元/人。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      ②团体参赛服务费：300元/个。</w:t>
      </w:r>
    </w:p>
    <w:p w:rsidR="004902A2" w:rsidRPr="009E3B94" w:rsidRDefault="004902A2" w:rsidP="001A21E9">
      <w:pPr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      ③具体食宿费用</w:t>
      </w:r>
      <w:r>
        <w:rPr>
          <w:rFonts w:asciiTheme="minorEastAsia" w:hAnsiTheme="minorEastAsia" w:hint="eastAsia"/>
          <w:szCs w:val="21"/>
        </w:rPr>
        <w:t>标准</w:t>
      </w:r>
      <w:r w:rsidRPr="009E3B94">
        <w:rPr>
          <w:rFonts w:asciiTheme="minorEastAsia" w:hAnsiTheme="minorEastAsia" w:hint="eastAsia"/>
          <w:szCs w:val="21"/>
        </w:rPr>
        <w:t>详见补充通知。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20"/>
        <w:rPr>
          <w:rFonts w:asciiTheme="minorEastAsia" w:hAnsiTheme="minorEastAsia"/>
          <w:spacing w:val="4"/>
          <w:szCs w:val="21"/>
        </w:rPr>
      </w:pPr>
      <w:r w:rsidRPr="009E3B94">
        <w:rPr>
          <w:rFonts w:asciiTheme="minorEastAsia" w:hAnsiTheme="minorEastAsia" w:hint="eastAsia"/>
          <w:szCs w:val="21"/>
        </w:rPr>
        <w:t>2.</w:t>
      </w:r>
      <w:r w:rsidRPr="009E3B94">
        <w:rPr>
          <w:rFonts w:asciiTheme="minorEastAsia" w:hAnsiTheme="minorEastAsia" w:hint="eastAsia"/>
          <w:bCs/>
          <w:spacing w:val="4"/>
          <w:szCs w:val="21"/>
        </w:rPr>
        <w:t>比赛的相关文件资料请登陆广东省象棋协会网站www.gdqlxh.com自行下载。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2"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报名联系人：赵庆武     联系电话：</w:t>
      </w:r>
      <w:r w:rsidRPr="009E3B94">
        <w:rPr>
          <w:rFonts w:asciiTheme="minorEastAsia" w:hAnsiTheme="minorEastAsia" w:hint="eastAsia"/>
          <w:szCs w:val="21"/>
        </w:rPr>
        <w:t>18575211221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报名日期:各单位务必在2023年6月16日17时前以电子邮件形式将报名表发送至邮箱</w:t>
      </w:r>
      <w:r w:rsidRPr="009E3B94">
        <w:rPr>
          <w:rFonts w:asciiTheme="minorEastAsia" w:hAnsiTheme="minorEastAsia" w:hint="eastAsia"/>
          <w:b/>
          <w:szCs w:val="21"/>
        </w:rPr>
        <w:t>164274916@qq.com,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〖邮件命名:***学校***年龄组别(男子\女子***项目报名表)〗。逾期不予受理。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2" w:firstLine="60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3.请携带中华人民共和国第二代身份证和广东省中、小学生正式学籍证明,否则不能参赛。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left="2" w:firstLine="60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4.报名截至日期：2023年6月16日，逾期不接受报名，一经报名，非主办单位原因不得退赛。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b/>
          <w:szCs w:val="21"/>
        </w:rPr>
      </w:pPr>
      <w:r w:rsidRPr="009E3B94">
        <w:rPr>
          <w:rFonts w:asciiTheme="minorEastAsia" w:hAnsiTheme="minorEastAsia" w:hint="eastAsia"/>
          <w:b/>
          <w:szCs w:val="21"/>
        </w:rPr>
        <w:t>十</w:t>
      </w:r>
      <w:r>
        <w:rPr>
          <w:rFonts w:asciiTheme="minorEastAsia" w:eastAsiaTheme="minorEastAsia" w:hAnsiTheme="minorEastAsia" w:hint="eastAsia"/>
          <w:b/>
          <w:szCs w:val="21"/>
        </w:rPr>
        <w:t>三</w:t>
      </w:r>
      <w:r w:rsidRPr="009E3B94">
        <w:rPr>
          <w:rFonts w:asciiTheme="minorEastAsia" w:hAnsiTheme="minorEastAsia" w:hint="eastAsia"/>
          <w:b/>
          <w:szCs w:val="21"/>
        </w:rPr>
        <w:t>、等级证书办理</w:t>
      </w:r>
    </w:p>
    <w:p w:rsidR="004902A2" w:rsidRPr="009E3B94" w:rsidRDefault="004902A2" w:rsidP="001A21E9">
      <w:pPr>
        <w:spacing w:line="420" w:lineRule="exact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 xml:space="preserve">    本次比赛不办理个人棋士等级证书的申请。</w:t>
      </w:r>
    </w:p>
    <w:p w:rsidR="004902A2" w:rsidRDefault="004902A2" w:rsidP="001A21E9">
      <w:pPr>
        <w:widowControl/>
        <w:shd w:val="clear" w:color="auto" w:fill="FFFFFF"/>
        <w:spacing w:line="420" w:lineRule="exact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十</w:t>
      </w:r>
      <w:r>
        <w:rPr>
          <w:rFonts w:asciiTheme="minorEastAsia" w:eastAsiaTheme="minorEastAsia" w:hAnsiTheme="minorEastAsia" w:hint="eastAsia"/>
          <w:b/>
          <w:spacing w:val="5"/>
          <w:szCs w:val="21"/>
          <w:shd w:val="clear" w:color="auto" w:fill="FFFFFF"/>
        </w:rPr>
        <w:t>四</w:t>
      </w:r>
      <w:r w:rsidRPr="009E3B94">
        <w:rPr>
          <w:rFonts w:asciiTheme="minorEastAsia" w:hAnsiTheme="minorEastAsia" w:hint="eastAsia"/>
          <w:b/>
          <w:spacing w:val="5"/>
          <w:szCs w:val="21"/>
          <w:shd w:val="clear" w:color="auto" w:fill="FFFFFF"/>
        </w:rPr>
        <w:t>.安全事项</w:t>
      </w: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 xml:space="preserve">    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1.各参赛单位必须在单位所在地给所有参赛人员购买比赛期间（含往返路程）的“人身意外伤害保险”。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2.所有参赛选手及随队领队、教练员和参赛学生监护人必须签署“自愿参赛安全责任协议书”方可参赛。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3.参赛运动员比赛期间应身体健康，无重大疾病。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4.参赛运动员严禁服用违禁药物。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5.提倡绿色出行、乘坐公交地铁，以免出现交通拥堵，停车困难。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4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6.比赛赛场人员较多，请家长务必注意孩子的安全，注意保持赛场清洁。</w:t>
      </w:r>
    </w:p>
    <w:p w:rsidR="004902A2" w:rsidRPr="009E3B94" w:rsidRDefault="004902A2" w:rsidP="001A21E9">
      <w:pPr>
        <w:pStyle w:val="a5"/>
        <w:shd w:val="clear" w:color="auto" w:fill="FFFFFF"/>
        <w:spacing w:beforeAutospacing="0" w:afterAutospacing="0" w:line="420" w:lineRule="exact"/>
        <w:jc w:val="both"/>
        <w:rPr>
          <w:rFonts w:asciiTheme="minorEastAsia" w:hAnsiTheme="minorEastAsia"/>
          <w:b/>
          <w:spacing w:val="5"/>
          <w:sz w:val="21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十</w:t>
      </w:r>
      <w:r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五</w:t>
      </w:r>
      <w:r w:rsidRPr="009E3B94">
        <w:rPr>
          <w:rFonts w:asciiTheme="minorEastAsia" w:hAnsiTheme="minorEastAsia" w:hint="eastAsia"/>
          <w:b/>
          <w:color w:val="000000"/>
          <w:spacing w:val="8"/>
          <w:sz w:val="21"/>
          <w:szCs w:val="21"/>
          <w:shd w:val="clear" w:color="auto" w:fill="FFFFFF"/>
        </w:rPr>
        <w:t>、</w:t>
      </w:r>
      <w:r w:rsidRPr="009E3B94">
        <w:rPr>
          <w:rFonts w:asciiTheme="minorEastAsia" w:hAnsiTheme="minorEastAsia" w:hint="eastAsia"/>
          <w:b/>
          <w:spacing w:val="5"/>
          <w:sz w:val="21"/>
          <w:szCs w:val="21"/>
          <w:shd w:val="clear" w:color="auto" w:fill="FFFFFF"/>
        </w:rPr>
        <w:t>本规程解释权属主办单位。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00" w:firstLine="420"/>
        <w:rPr>
          <w:rFonts w:asciiTheme="minorEastAsia" w:hAnsiTheme="minorEastAsia"/>
          <w:szCs w:val="21"/>
        </w:rPr>
      </w:pPr>
      <w:r w:rsidRPr="009E3B94">
        <w:rPr>
          <w:rFonts w:asciiTheme="minorEastAsia" w:hAnsiTheme="minorEastAsia" w:hint="eastAsia"/>
          <w:szCs w:val="21"/>
        </w:rPr>
        <w:t>组委会保留对本次赛事规程的解释权和根据实际情况的调整权。未尽事宜，另行通知。</w:t>
      </w:r>
    </w:p>
    <w:p w:rsidR="004902A2" w:rsidRPr="009E3B94" w:rsidRDefault="004902A2" w:rsidP="001A21E9">
      <w:pPr>
        <w:widowControl/>
        <w:shd w:val="clear" w:color="auto" w:fill="FFFFFF"/>
        <w:spacing w:line="420" w:lineRule="exact"/>
        <w:ind w:firstLineChars="2700" w:firstLine="567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4902A2">
        <w:rPr>
          <w:rFonts w:asciiTheme="minorEastAsia" w:hAnsiTheme="minorEastAsia" w:hint="eastAsia"/>
          <w:szCs w:val="21"/>
        </w:rPr>
        <w:t>赛事组委会</w:t>
      </w:r>
    </w:p>
    <w:p w:rsidR="004902A2" w:rsidRDefault="004902A2" w:rsidP="001A21E9">
      <w:pPr>
        <w:spacing w:line="420" w:lineRule="exact"/>
        <w:ind w:firstLineChars="2600" w:firstLine="5720"/>
        <w:rPr>
          <w:rFonts w:asciiTheme="minorEastAsia" w:hAnsiTheme="minorEastAsia"/>
          <w:spacing w:val="5"/>
          <w:szCs w:val="21"/>
          <w:shd w:val="clear" w:color="auto" w:fill="FFFFFF"/>
        </w:rPr>
      </w:pPr>
      <w:r w:rsidRPr="009E3B94">
        <w:rPr>
          <w:rFonts w:asciiTheme="minorEastAsia" w:hAnsiTheme="minorEastAsia" w:hint="eastAsia"/>
          <w:spacing w:val="5"/>
          <w:szCs w:val="21"/>
          <w:shd w:val="clear" w:color="auto" w:fill="FFFFFF"/>
        </w:rPr>
        <w:t>2023年5月</w:t>
      </w:r>
    </w:p>
    <w:sectPr w:rsidR="004902A2" w:rsidSect="00B34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46" w:rsidRDefault="00806046" w:rsidP="001B656A">
      <w:r>
        <w:separator/>
      </w:r>
    </w:p>
  </w:endnote>
  <w:endnote w:type="continuationSeparator" w:id="0">
    <w:p w:rsidR="00806046" w:rsidRDefault="00806046" w:rsidP="001B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46" w:rsidRDefault="00806046" w:rsidP="001B656A">
      <w:r>
        <w:separator/>
      </w:r>
    </w:p>
  </w:footnote>
  <w:footnote w:type="continuationSeparator" w:id="0">
    <w:p w:rsidR="00806046" w:rsidRDefault="00806046" w:rsidP="001B6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56A"/>
    <w:rsid w:val="00033148"/>
    <w:rsid w:val="001A21E9"/>
    <w:rsid w:val="001A53E5"/>
    <w:rsid w:val="001B3B64"/>
    <w:rsid w:val="001B656A"/>
    <w:rsid w:val="001F3BA6"/>
    <w:rsid w:val="0022183D"/>
    <w:rsid w:val="00223FCB"/>
    <w:rsid w:val="003E060F"/>
    <w:rsid w:val="00415FDF"/>
    <w:rsid w:val="00473063"/>
    <w:rsid w:val="00473F81"/>
    <w:rsid w:val="004902A2"/>
    <w:rsid w:val="004C5FDD"/>
    <w:rsid w:val="004D41E1"/>
    <w:rsid w:val="004D6BCA"/>
    <w:rsid w:val="00571A77"/>
    <w:rsid w:val="00577CD7"/>
    <w:rsid w:val="0059459B"/>
    <w:rsid w:val="005F0465"/>
    <w:rsid w:val="00681109"/>
    <w:rsid w:val="006C1B2B"/>
    <w:rsid w:val="00806046"/>
    <w:rsid w:val="00886041"/>
    <w:rsid w:val="008F1BED"/>
    <w:rsid w:val="0090513A"/>
    <w:rsid w:val="00925405"/>
    <w:rsid w:val="00994F17"/>
    <w:rsid w:val="009B73A6"/>
    <w:rsid w:val="00A45CED"/>
    <w:rsid w:val="00A82855"/>
    <w:rsid w:val="00B275D4"/>
    <w:rsid w:val="00B34CF3"/>
    <w:rsid w:val="00B63968"/>
    <w:rsid w:val="00BA1216"/>
    <w:rsid w:val="00BB270C"/>
    <w:rsid w:val="00CC17B2"/>
    <w:rsid w:val="00D602AE"/>
    <w:rsid w:val="00D62EB0"/>
    <w:rsid w:val="00E72F3C"/>
    <w:rsid w:val="00EB1105"/>
    <w:rsid w:val="00EF1BDA"/>
    <w:rsid w:val="00F42390"/>
    <w:rsid w:val="00F6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5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56A"/>
    <w:rPr>
      <w:kern w:val="2"/>
      <w:sz w:val="18"/>
      <w:szCs w:val="18"/>
    </w:rPr>
  </w:style>
  <w:style w:type="paragraph" w:styleId="a5">
    <w:name w:val="Normal (Web)"/>
    <w:basedOn w:val="a"/>
    <w:unhideWhenUsed/>
    <w:qFormat/>
    <w:rsid w:val="001B65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902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02A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902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4C5FD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C5F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233</Words>
  <Characters>1333</Characters>
  <Application>Microsoft Office Word</Application>
  <DocSecurity>0</DocSecurity>
  <Lines>11</Lines>
  <Paragraphs>3</Paragraphs>
  <ScaleCrop>false</ScaleCrop>
  <Company>RGT/huayang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zqw</cp:lastModifiedBy>
  <cp:revision>22</cp:revision>
  <cp:lastPrinted>2023-05-23T13:54:00Z</cp:lastPrinted>
  <dcterms:created xsi:type="dcterms:W3CDTF">2019-03-27T01:00:00Z</dcterms:created>
  <dcterms:modified xsi:type="dcterms:W3CDTF">2023-05-24T01:38:00Z</dcterms:modified>
</cp:coreProperties>
</file>